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7331A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Connect the micro USB cable to the service port on the machine.</w:t>
      </w:r>
    </w:p>
    <w:p w14:paraId="7253EDF8">
      <w:pPr>
        <w:numPr>
          <w:numId w:val="0"/>
        </w:numPr>
      </w:pPr>
      <w:r>
        <w:drawing>
          <wp:inline distT="0" distB="0" distL="114300" distR="114300">
            <wp:extent cx="5271770" cy="2526665"/>
            <wp:effectExtent l="0" t="0" r="1143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2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EEA46">
      <w:pPr>
        <w:numPr>
          <w:numId w:val="0"/>
        </w:numPr>
      </w:pPr>
    </w:p>
    <w:p w14:paraId="78C624B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2.Double-click to upgrade the upper computer.</w:t>
      </w:r>
    </w:p>
    <w:p w14:paraId="252BF1EE">
      <w:pPr>
        <w:numPr>
          <w:numId w:val="0"/>
        </w:numPr>
      </w:pPr>
      <w:r>
        <w:drawing>
          <wp:inline distT="0" distB="0" distL="114300" distR="114300">
            <wp:extent cx="3003550" cy="1708150"/>
            <wp:effectExtent l="0" t="0" r="635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0355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6483D">
      <w:pPr>
        <w:numPr>
          <w:numId w:val="0"/>
        </w:numPr>
      </w:pPr>
    </w:p>
    <w:p w14:paraId="4E2DD43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3.After opening the software, select the baud rate to 115200, click on the check box for 13 bytes, and then click Connect.</w:t>
      </w:r>
    </w:p>
    <w:p w14:paraId="37FDB86F">
      <w:pPr>
        <w:numPr>
          <w:numId w:val="0"/>
        </w:numPr>
      </w:pPr>
      <w:r>
        <w:drawing>
          <wp:inline distT="0" distB="0" distL="114300" distR="114300">
            <wp:extent cx="3680460" cy="3218180"/>
            <wp:effectExtent l="0" t="0" r="254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0460" cy="321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87E1C">
      <w:pPr>
        <w:numPr>
          <w:numId w:val="0"/>
        </w:numPr>
      </w:pPr>
    </w:p>
    <w:p w14:paraId="0923DBFB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4.The firmware version is displayed in the lower left corner.</w:t>
      </w:r>
    </w:p>
    <w:p w14:paraId="4B1A80F6">
      <w:pPr>
        <w:numPr>
          <w:numId w:val="0"/>
        </w:numPr>
      </w:pPr>
      <w:r>
        <w:drawing>
          <wp:inline distT="0" distB="0" distL="114300" distR="114300">
            <wp:extent cx="3892550" cy="431800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92550" cy="43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0661B">
      <w:pPr>
        <w:numPr>
          <w:numId w:val="0"/>
        </w:numPr>
      </w:pPr>
    </w:p>
    <w:p w14:paraId="39AF2286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5.Click OPEN to select the firmware you want to upgrade.</w:t>
      </w:r>
    </w:p>
    <w:p w14:paraId="6D1ECCA7">
      <w:pPr>
        <w:numPr>
          <w:numId w:val="0"/>
        </w:numPr>
      </w:pPr>
      <w:r>
        <w:drawing>
          <wp:inline distT="0" distB="0" distL="114300" distR="114300">
            <wp:extent cx="3835400" cy="3336290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333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8323C">
      <w:pPr>
        <w:numPr>
          <w:numId w:val="0"/>
        </w:numPr>
      </w:pPr>
      <w:r>
        <w:drawing>
          <wp:inline distT="0" distB="0" distL="114300" distR="114300">
            <wp:extent cx="3752850" cy="4235450"/>
            <wp:effectExtent l="0" t="0" r="635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423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26C20">
      <w:pPr>
        <w:numPr>
          <w:numId w:val="0"/>
        </w:numPr>
      </w:pPr>
    </w:p>
    <w:p w14:paraId="3F0EEACB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6.Click the Upgrade button to Upgrade the firmware. After the upgrade, the message "Upgrade successfully" will be displayed.</w:t>
      </w:r>
    </w:p>
    <w:p w14:paraId="1E20520E">
      <w:pPr>
        <w:numPr>
          <w:numId w:val="0"/>
        </w:numPr>
      </w:pPr>
      <w:r>
        <w:drawing>
          <wp:inline distT="0" distB="0" distL="114300" distR="114300">
            <wp:extent cx="3727450" cy="3372485"/>
            <wp:effectExtent l="0" t="0" r="635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27450" cy="337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6FE86"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3759200" cy="426085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59200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D0B7DF"/>
    <w:multiLevelType w:val="singleLevel"/>
    <w:tmpl w:val="B5D0B7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3NzhhMzE1ODBlNmRmMmZhYjc3M2FhMjYyOGEzZjcifQ=="/>
  </w:docVars>
  <w:rsids>
    <w:rsidRoot w:val="544360A2"/>
    <w:rsid w:val="3D492670"/>
    <w:rsid w:val="5443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Times New Roman" w:hAnsi="Times New Roman" w:eastAsia="宋体" w:cs="Times New Roman"/>
      <w:b/>
      <w:kern w:val="0"/>
      <w:sz w:val="24"/>
      <w:szCs w:val="24"/>
      <w:lang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2024-09-12T01:32:00Z</dcterms:created>
  <dc:creator>守住⒈份堅持°</dc:creator>
  <cp:lastModifiedBy>守住⒈份堅持°</cp:lastModifiedBy>
  <dcterms:modified xsi:type="dcterms:W3CDTF">2024-09-12T01:54:04Z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CC95299CE40C494B8CC466A8905C2AB2_11</vt:lpwstr>
  </property>
</Properties>
</file>